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731E" w:rsidRDefault="005D731E" w:rsidP="005D731E">
      <w:pPr>
        <w:pStyle w:val="NoSpacing"/>
        <w:rPr>
          <w:b/>
        </w:rPr>
      </w:pPr>
      <w:r>
        <w:rPr>
          <w:b/>
        </w:rPr>
        <w:t>Unit Plan Part IV</w:t>
      </w:r>
    </w:p>
    <w:p w:rsidR="005D731E" w:rsidRDefault="005D731E" w:rsidP="005D731E">
      <w:pPr>
        <w:pStyle w:val="NoSpacing"/>
        <w:rPr>
          <w:b/>
        </w:rPr>
      </w:pPr>
    </w:p>
    <w:p w:rsidR="005D731E" w:rsidRDefault="00A23306" w:rsidP="005D731E">
      <w:pPr>
        <w:pStyle w:val="NoSpacing"/>
        <w:rPr>
          <w:b/>
        </w:rPr>
      </w:pPr>
      <w:r>
        <w:rPr>
          <w:b/>
        </w:rPr>
        <w:t>Works Cited List</w:t>
      </w:r>
    </w:p>
    <w:p w:rsidR="00A23306" w:rsidRDefault="00A23306" w:rsidP="00A23306">
      <w:pPr>
        <w:pStyle w:val="NoSpacing"/>
        <w:numPr>
          <w:ilvl w:val="0"/>
          <w:numId w:val="1"/>
        </w:numPr>
        <w:rPr>
          <w:b/>
        </w:rPr>
      </w:pPr>
      <w:proofErr w:type="spellStart"/>
      <w:r>
        <w:t>Paideia</w:t>
      </w:r>
      <w:proofErr w:type="spellEnd"/>
      <w:r>
        <w:t xml:space="preserve"> Seminar</w:t>
      </w:r>
    </w:p>
    <w:p w:rsidR="00A23306" w:rsidRPr="00A23306" w:rsidRDefault="00A23306" w:rsidP="00A23306">
      <w:pPr>
        <w:pStyle w:val="NoSpacing"/>
        <w:numPr>
          <w:ilvl w:val="1"/>
          <w:numId w:val="1"/>
        </w:numPr>
        <w:rPr>
          <w:b/>
        </w:rPr>
      </w:pPr>
      <w:proofErr w:type="spellStart"/>
      <w:r>
        <w:rPr>
          <w:lang/>
        </w:rPr>
        <w:t>Rompf</w:t>
      </w:r>
      <w:proofErr w:type="spellEnd"/>
      <w:r>
        <w:rPr>
          <w:lang/>
        </w:rPr>
        <w:t xml:space="preserve">, T. (2009, January 25). </w:t>
      </w:r>
      <w:proofErr w:type="spellStart"/>
      <w:r>
        <w:rPr>
          <w:lang/>
        </w:rPr>
        <w:t>Paideia</w:t>
      </w:r>
      <w:proofErr w:type="spellEnd"/>
      <w:r>
        <w:rPr>
          <w:lang/>
        </w:rPr>
        <w:t xml:space="preserve"> seminar. Retrieved from </w:t>
      </w:r>
      <w:proofErr w:type="spellStart"/>
      <w:r>
        <w:rPr>
          <w:lang/>
        </w:rPr>
        <w:t>Coligo</w:t>
      </w:r>
      <w:proofErr w:type="spellEnd"/>
      <w:r>
        <w:rPr>
          <w:lang/>
        </w:rPr>
        <w:t xml:space="preserve"> Bolivar website: </w:t>
      </w:r>
      <w:hyperlink r:id="rId5" w:history="1">
        <w:r w:rsidRPr="006D43CC">
          <w:rPr>
            <w:rStyle w:val="Hyperlink"/>
            <w:lang/>
          </w:rPr>
          <w:t>http://www.colegiobolivar.edu.co/apenglish/paideia_seminar.htm</w:t>
        </w:r>
      </w:hyperlink>
    </w:p>
    <w:p w:rsidR="00A23306" w:rsidRPr="00A23306" w:rsidRDefault="00A23306" w:rsidP="00A23306">
      <w:pPr>
        <w:pStyle w:val="NoSpacing"/>
        <w:numPr>
          <w:ilvl w:val="0"/>
          <w:numId w:val="1"/>
        </w:numPr>
        <w:rPr>
          <w:b/>
        </w:rPr>
      </w:pPr>
      <w:r>
        <w:t>Two Voice Poetry</w:t>
      </w:r>
    </w:p>
    <w:p w:rsidR="00A23306" w:rsidRPr="00A23306" w:rsidRDefault="00A23306" w:rsidP="00A23306">
      <w:pPr>
        <w:pStyle w:val="NoSpacing"/>
        <w:numPr>
          <w:ilvl w:val="1"/>
          <w:numId w:val="1"/>
        </w:numPr>
        <w:rPr>
          <w:b/>
        </w:rPr>
      </w:pPr>
      <w:r>
        <w:rPr>
          <w:lang/>
        </w:rPr>
        <w:t>(</w:t>
      </w:r>
      <w:proofErr w:type="spellStart"/>
      <w:r>
        <w:rPr>
          <w:lang/>
        </w:rPr>
        <w:t>n.d</w:t>
      </w:r>
      <w:proofErr w:type="spellEnd"/>
      <w:r>
        <w:rPr>
          <w:lang/>
        </w:rPr>
        <w:t xml:space="preserve">.). Two-voice poetry. Retrieved from Read Write Think website: </w:t>
      </w:r>
      <w:hyperlink r:id="rId6" w:history="1">
        <w:r w:rsidRPr="006D43CC">
          <w:rPr>
            <w:rStyle w:val="Hyperlink"/>
            <w:lang/>
          </w:rPr>
          <w:t>http://www.readwritethink.org/files/resources/lesson_images/lesson391/two-voice.pdf</w:t>
        </w:r>
      </w:hyperlink>
    </w:p>
    <w:p w:rsidR="00A23306" w:rsidRPr="00A23306" w:rsidRDefault="00A23306" w:rsidP="00A23306">
      <w:pPr>
        <w:pStyle w:val="NoSpacing"/>
        <w:numPr>
          <w:ilvl w:val="0"/>
          <w:numId w:val="1"/>
        </w:numPr>
        <w:rPr>
          <w:b/>
        </w:rPr>
      </w:pPr>
      <w:r>
        <w:rPr>
          <w:lang/>
        </w:rPr>
        <w:t>Classroom Debate</w:t>
      </w:r>
    </w:p>
    <w:p w:rsidR="00A23306" w:rsidRPr="000F76C1" w:rsidRDefault="00A23306" w:rsidP="00A23306">
      <w:pPr>
        <w:pStyle w:val="NoSpacing"/>
        <w:numPr>
          <w:ilvl w:val="1"/>
          <w:numId w:val="1"/>
        </w:numPr>
        <w:rPr>
          <w:b/>
        </w:rPr>
      </w:pPr>
      <w:r>
        <w:rPr>
          <w:lang/>
        </w:rPr>
        <w:t xml:space="preserve">Education World. (2009, May). An introduction to classroom debates. Retrieved from More Resources for Classroom Debates website: </w:t>
      </w:r>
      <w:hyperlink r:id="rId7" w:history="1">
        <w:r w:rsidR="000F76C1" w:rsidRPr="006D43CC">
          <w:rPr>
            <w:rStyle w:val="Hyperlink"/>
            <w:lang/>
          </w:rPr>
          <w:t>http://www.educationworld.com/a_lesson/lesson/lesson304b.shtml</w:t>
        </w:r>
      </w:hyperlink>
    </w:p>
    <w:p w:rsidR="000F76C1" w:rsidRPr="000F76C1" w:rsidRDefault="000F76C1" w:rsidP="000F76C1">
      <w:pPr>
        <w:pStyle w:val="NoSpacing"/>
        <w:numPr>
          <w:ilvl w:val="0"/>
          <w:numId w:val="1"/>
        </w:numPr>
        <w:rPr>
          <w:b/>
        </w:rPr>
      </w:pPr>
      <w:r>
        <w:t>Short Stories</w:t>
      </w:r>
    </w:p>
    <w:p w:rsidR="000F76C1" w:rsidRPr="000F76C1" w:rsidRDefault="000F76C1" w:rsidP="000F76C1">
      <w:pPr>
        <w:pStyle w:val="NoSpacing"/>
        <w:numPr>
          <w:ilvl w:val="1"/>
          <w:numId w:val="1"/>
        </w:numPr>
        <w:rPr>
          <w:b/>
        </w:rPr>
      </w:pPr>
      <w:r>
        <w:rPr>
          <w:lang/>
        </w:rPr>
        <w:t xml:space="preserve">Le </w:t>
      </w:r>
      <w:proofErr w:type="spellStart"/>
      <w:r>
        <w:rPr>
          <w:lang/>
        </w:rPr>
        <w:t>Guin</w:t>
      </w:r>
      <w:proofErr w:type="spellEnd"/>
      <w:r>
        <w:rPr>
          <w:lang/>
        </w:rPr>
        <w:t xml:space="preserve">, U. K. (1973). </w:t>
      </w:r>
      <w:r>
        <w:rPr>
          <w:i/>
          <w:iCs/>
          <w:lang/>
        </w:rPr>
        <w:t xml:space="preserve">The ones who walk away from </w:t>
      </w:r>
      <w:proofErr w:type="spellStart"/>
      <w:r>
        <w:rPr>
          <w:i/>
          <w:iCs/>
          <w:lang/>
        </w:rPr>
        <w:t>omelas</w:t>
      </w:r>
      <w:proofErr w:type="spellEnd"/>
      <w:r>
        <w:rPr>
          <w:i/>
          <w:iCs/>
          <w:lang/>
        </w:rPr>
        <w:t>.</w:t>
      </w:r>
      <w:r>
        <w:rPr>
          <w:lang/>
        </w:rPr>
        <w:t xml:space="preserve"> Retrieved from </w:t>
      </w:r>
      <w:hyperlink r:id="rId8" w:history="1">
        <w:r w:rsidRPr="006D43CC">
          <w:rPr>
            <w:rStyle w:val="Hyperlink"/>
            <w:lang/>
          </w:rPr>
          <w:t>http://harelbarzilai.org/words/omelas.txt</w:t>
        </w:r>
      </w:hyperlink>
    </w:p>
    <w:p w:rsidR="000F76C1" w:rsidRPr="000F76C1" w:rsidRDefault="000F76C1" w:rsidP="000F76C1">
      <w:pPr>
        <w:pStyle w:val="NoSpacing"/>
        <w:numPr>
          <w:ilvl w:val="1"/>
          <w:numId w:val="1"/>
        </w:numPr>
        <w:rPr>
          <w:b/>
        </w:rPr>
      </w:pPr>
      <w:r>
        <w:rPr>
          <w:lang/>
        </w:rPr>
        <w:t xml:space="preserve">Jackson, S. (1948). </w:t>
      </w:r>
      <w:proofErr w:type="gramStart"/>
      <w:r>
        <w:rPr>
          <w:i/>
          <w:iCs/>
          <w:lang/>
        </w:rPr>
        <w:t>The</w:t>
      </w:r>
      <w:proofErr w:type="gramEnd"/>
      <w:r>
        <w:rPr>
          <w:i/>
          <w:iCs/>
          <w:lang/>
        </w:rPr>
        <w:t xml:space="preserve"> lottery.</w:t>
      </w:r>
      <w:r>
        <w:rPr>
          <w:lang/>
        </w:rPr>
        <w:t xml:space="preserve"> Retrieved from </w:t>
      </w:r>
      <w:hyperlink r:id="rId9" w:history="1">
        <w:r w:rsidRPr="006D43CC">
          <w:rPr>
            <w:rStyle w:val="Hyperlink"/>
            <w:lang/>
          </w:rPr>
          <w:t>http://www.americanliterature.com/author/shirley-jackson/short-story/the-lottery</w:t>
        </w:r>
      </w:hyperlink>
    </w:p>
    <w:p w:rsidR="000F76C1" w:rsidRPr="000F76C1" w:rsidRDefault="000F76C1" w:rsidP="000F76C1">
      <w:pPr>
        <w:pStyle w:val="NoSpacing"/>
        <w:numPr>
          <w:ilvl w:val="0"/>
          <w:numId w:val="1"/>
        </w:numPr>
        <w:rPr>
          <w:b/>
        </w:rPr>
      </w:pPr>
      <w:r>
        <w:rPr>
          <w:i/>
          <w:lang/>
        </w:rPr>
        <w:t>The City of Ember</w:t>
      </w:r>
    </w:p>
    <w:p w:rsidR="000F76C1" w:rsidRPr="000F76C1" w:rsidRDefault="000F76C1" w:rsidP="000F76C1">
      <w:pPr>
        <w:pStyle w:val="NoSpacing"/>
        <w:numPr>
          <w:ilvl w:val="1"/>
          <w:numId w:val="1"/>
        </w:numPr>
        <w:rPr>
          <w:b/>
        </w:rPr>
      </w:pPr>
      <w:r>
        <w:rPr>
          <w:lang/>
        </w:rPr>
        <w:t>Novel</w:t>
      </w:r>
    </w:p>
    <w:p w:rsidR="000F76C1" w:rsidRPr="000F76C1" w:rsidRDefault="000F76C1" w:rsidP="000F76C1">
      <w:pPr>
        <w:pStyle w:val="NoSpacing"/>
        <w:numPr>
          <w:ilvl w:val="2"/>
          <w:numId w:val="1"/>
        </w:numPr>
        <w:rPr>
          <w:b/>
        </w:rPr>
      </w:pPr>
      <w:proofErr w:type="spellStart"/>
      <w:r>
        <w:rPr>
          <w:lang/>
        </w:rPr>
        <w:t>DuPrau</w:t>
      </w:r>
      <w:proofErr w:type="spellEnd"/>
      <w:r>
        <w:rPr>
          <w:lang/>
        </w:rPr>
        <w:t xml:space="preserve">, J. (2003). </w:t>
      </w:r>
      <w:r>
        <w:rPr>
          <w:i/>
          <w:iCs/>
          <w:lang/>
        </w:rPr>
        <w:t>The city of ember.</w:t>
      </w:r>
    </w:p>
    <w:p w:rsidR="000F76C1" w:rsidRPr="000F76C1" w:rsidRDefault="000F76C1" w:rsidP="000F76C1">
      <w:pPr>
        <w:pStyle w:val="NoSpacing"/>
        <w:numPr>
          <w:ilvl w:val="1"/>
          <w:numId w:val="1"/>
        </w:numPr>
        <w:rPr>
          <w:b/>
        </w:rPr>
      </w:pPr>
      <w:r>
        <w:rPr>
          <w:iCs/>
          <w:lang/>
        </w:rPr>
        <w:t>Film</w:t>
      </w:r>
    </w:p>
    <w:p w:rsidR="000F76C1" w:rsidRPr="00A23306" w:rsidRDefault="000F76C1" w:rsidP="000F76C1">
      <w:pPr>
        <w:pStyle w:val="NoSpacing"/>
        <w:numPr>
          <w:ilvl w:val="2"/>
          <w:numId w:val="1"/>
        </w:numPr>
        <w:rPr>
          <w:b/>
        </w:rPr>
      </w:pPr>
      <w:proofErr w:type="spellStart"/>
      <w:r>
        <w:rPr>
          <w:iCs/>
          <w:lang/>
        </w:rPr>
        <w:t>Kenan</w:t>
      </w:r>
      <w:proofErr w:type="spellEnd"/>
      <w:r>
        <w:rPr>
          <w:iCs/>
          <w:lang/>
        </w:rPr>
        <w:t xml:space="preserve">, G. (2008). </w:t>
      </w:r>
      <w:r>
        <w:rPr>
          <w:i/>
          <w:iCs/>
          <w:lang/>
        </w:rPr>
        <w:t xml:space="preserve">The City of Ember. </w:t>
      </w:r>
      <w:r>
        <w:rPr>
          <w:iCs/>
          <w:lang/>
        </w:rPr>
        <w:t>Los Angeles: Walden Media</w:t>
      </w:r>
    </w:p>
    <w:p w:rsidR="005D731E" w:rsidRDefault="005D731E" w:rsidP="005D731E">
      <w:pPr>
        <w:pStyle w:val="NoSpacing"/>
      </w:pPr>
    </w:p>
    <w:p w:rsidR="005D1A87" w:rsidRDefault="005D1A87"/>
    <w:sectPr w:rsidR="005D1A87" w:rsidSect="00CD423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1F1519"/>
    <w:multiLevelType w:val="hybridMultilevel"/>
    <w:tmpl w:val="C3FC43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5D731E"/>
    <w:rsid w:val="000F76C1"/>
    <w:rsid w:val="005D1A87"/>
    <w:rsid w:val="005D731E"/>
    <w:rsid w:val="00A233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1A8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D731E"/>
    <w:pPr>
      <w:spacing w:after="0" w:line="240" w:lineRule="auto"/>
    </w:pPr>
    <w:rPr>
      <w:rFonts w:ascii="Times New Roman" w:hAnsi="Times New Roman"/>
      <w:sz w:val="24"/>
    </w:rPr>
  </w:style>
  <w:style w:type="character" w:styleId="Hyperlink">
    <w:name w:val="Hyperlink"/>
    <w:basedOn w:val="DefaultParagraphFont"/>
    <w:uiPriority w:val="99"/>
    <w:unhideWhenUsed/>
    <w:rsid w:val="005D731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harelbarzilai.org/words/omelas.txt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educationworld.com/a_lesson/lesson/lesson304b.shtm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readwritethink.org/files/resources/lesson_images/lesson391/two-voice.pdf" TargetMode="External"/><Relationship Id="rId11" Type="http://schemas.openxmlformats.org/officeDocument/2006/relationships/theme" Target="theme/theme1.xml"/><Relationship Id="rId5" Type="http://schemas.openxmlformats.org/officeDocument/2006/relationships/hyperlink" Target="http://www.colegiobolivar.edu.co/apenglish/paideia_seminar.htm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americanliterature.com/author/shirley-jackson/short-story/the-lottery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206</Words>
  <Characters>1176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Home</cp:lastModifiedBy>
  <cp:revision>1</cp:revision>
  <dcterms:created xsi:type="dcterms:W3CDTF">2012-12-07T13:59:00Z</dcterms:created>
  <dcterms:modified xsi:type="dcterms:W3CDTF">2012-12-07T14:34:00Z</dcterms:modified>
</cp:coreProperties>
</file>